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31" w:rsidRPr="00D24083" w:rsidRDefault="00D24083">
      <w:pPr>
        <w:rPr>
          <w:rFonts w:ascii="ＤＦ平成明朝体W7" w:eastAsia="ＤＦ平成明朝体W7" w:hint="eastAsia"/>
          <w:sz w:val="24"/>
          <w:szCs w:val="24"/>
        </w:rPr>
      </w:pPr>
      <w:r w:rsidRPr="00D24083">
        <w:rPr>
          <w:rFonts w:ascii="ＤＦ平成明朝体W7" w:eastAsia="ＤＦ平成明朝体W7" w:hint="eastAsia"/>
          <w:sz w:val="24"/>
          <w:szCs w:val="24"/>
        </w:rPr>
        <w:t>大東文化大学東洋研究所</w:t>
      </w:r>
      <w:bookmarkStart w:id="0" w:name="_GoBack"/>
      <w:bookmarkEnd w:id="0"/>
    </w:p>
    <w:sectPr w:rsidR="004F1931" w:rsidRPr="00D240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83"/>
    <w:rsid w:val="004F1931"/>
    <w:rsid w:val="00D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2015-05-11T07:20:00Z</dcterms:created>
  <dcterms:modified xsi:type="dcterms:W3CDTF">2015-05-11T07:21:00Z</dcterms:modified>
</cp:coreProperties>
</file>